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59" w:rsidRDefault="00FE7C59" w:rsidP="00FE7C59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FE7C59">
        <w:rPr>
          <w:rFonts w:ascii="Times New Roman" w:hAnsi="Times New Roman" w:cs="Times New Roman"/>
          <w:i/>
          <w:color w:val="auto"/>
          <w:sz w:val="32"/>
          <w:szCs w:val="32"/>
        </w:rPr>
        <w:t>Уважаемые пациенты!</w:t>
      </w:r>
    </w:p>
    <w:p w:rsidR="009B099E" w:rsidRDefault="00FE7C59" w:rsidP="00E15F13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FE7C59">
        <w:rPr>
          <w:rFonts w:ascii="Times New Roman" w:hAnsi="Times New Roman" w:cs="Times New Roman"/>
          <w:i/>
          <w:color w:val="auto"/>
          <w:sz w:val="32"/>
          <w:szCs w:val="32"/>
        </w:rPr>
        <w:t>Вам предоставляются платные медицинские услуги в ООО «ГОЛЛИВУД»</w:t>
      </w:r>
      <w:r>
        <w:rPr>
          <w:rFonts w:ascii="Times New Roman" w:hAnsi="Times New Roman" w:cs="Times New Roman"/>
          <w:i/>
          <w:color w:val="auto"/>
          <w:sz w:val="32"/>
          <w:szCs w:val="32"/>
        </w:rPr>
        <w:t>.</w:t>
      </w:r>
    </w:p>
    <w:p w:rsidR="00FE7C59" w:rsidRPr="00FE7C59" w:rsidRDefault="00FE7C59" w:rsidP="00FE7C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7C59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55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C59">
        <w:rPr>
          <w:rFonts w:ascii="Times New Roman" w:hAnsi="Times New Roman" w:cs="Times New Roman"/>
          <w:sz w:val="32"/>
          <w:szCs w:val="32"/>
        </w:rPr>
        <w:t xml:space="preserve">680003, г.Хабаровск, ул.Герцена, 15А, </w:t>
      </w:r>
    </w:p>
    <w:p w:rsidR="00FE7C59" w:rsidRPr="00FE7C59" w:rsidRDefault="00FE7C59" w:rsidP="00FE7C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15505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FE7C59">
        <w:rPr>
          <w:rStyle w:val="a5"/>
          <w:rFonts w:ascii="Times New Roman" w:hAnsi="Times New Roman" w:cs="Times New Roman"/>
          <w:color w:val="323232"/>
          <w:sz w:val="32"/>
          <w:szCs w:val="32"/>
          <w:shd w:val="clear" w:color="auto" w:fill="FFFFFF"/>
        </w:rPr>
        <w:t>е</w:t>
      </w:r>
      <w:r w:rsidRPr="00FE7C59">
        <w:rPr>
          <w:rStyle w:val="a5"/>
          <w:rFonts w:ascii="Times New Roman" w:hAnsi="Times New Roman" w:cs="Times New Roman"/>
          <w:color w:val="323232"/>
          <w:sz w:val="32"/>
          <w:szCs w:val="32"/>
          <w:shd w:val="clear" w:color="auto" w:fill="FFFFFF"/>
          <w:lang w:val="en-US"/>
        </w:rPr>
        <w:t>-mail</w:t>
      </w:r>
      <w:r w:rsidRPr="00FE7C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7" w:history="1">
        <w:r w:rsidRPr="00FE7C5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post@gstom.ru</w:t>
        </w:r>
      </w:hyperlink>
      <w:r w:rsidRPr="00FE7C59">
        <w:rPr>
          <w:rFonts w:ascii="Times New Roman" w:hAnsi="Times New Roman" w:cs="Times New Roman"/>
          <w:sz w:val="32"/>
          <w:szCs w:val="32"/>
          <w:lang w:val="en-US"/>
        </w:rPr>
        <w:t xml:space="preserve">,  </w:t>
      </w:r>
      <w:r w:rsidRPr="00FE7C59">
        <w:rPr>
          <w:rFonts w:ascii="Times New Roman" w:hAnsi="Times New Roman" w:cs="Times New Roman"/>
          <w:sz w:val="32"/>
          <w:szCs w:val="32"/>
        </w:rPr>
        <w:t>тел</w:t>
      </w:r>
      <w:r>
        <w:rPr>
          <w:rFonts w:ascii="Times New Roman" w:hAnsi="Times New Roman" w:cs="Times New Roman"/>
          <w:sz w:val="32"/>
          <w:szCs w:val="32"/>
          <w:lang w:val="en-US"/>
        </w:rPr>
        <w:t>. 20-20-01, 65-59-65</w:t>
      </w:r>
    </w:p>
    <w:p w:rsidR="00FE7C59" w:rsidRDefault="00FE7C59" w:rsidP="00FE7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ОГРН                                  </w:t>
      </w:r>
      <w:r w:rsidR="00515505" w:rsidRPr="00515505">
        <w:rPr>
          <w:rFonts w:ascii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t xml:space="preserve">выдан </w:t>
      </w:r>
      <w:r w:rsidRPr="00515505">
        <w:rPr>
          <w:rFonts w:ascii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t>27.09.2006 № 1062721097328</w:t>
      </w:r>
    </w:p>
    <w:p w:rsidR="00515505" w:rsidRDefault="00FE7C59" w:rsidP="005155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550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ИНН               </w:t>
      </w:r>
      <w:r w:rsidR="0051550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515505" w:rsidRPr="005155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505" w:rsidRPr="00515505">
        <w:rPr>
          <w:rFonts w:ascii="Times New Roman" w:hAnsi="Times New Roman" w:cs="Times New Roman"/>
          <w:sz w:val="32"/>
          <w:szCs w:val="32"/>
        </w:rPr>
        <w:t xml:space="preserve">2721142196 </w:t>
      </w:r>
    </w:p>
    <w:p w:rsidR="00515505" w:rsidRPr="00515505" w:rsidRDefault="00515505" w:rsidP="0051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505">
        <w:rPr>
          <w:rFonts w:ascii="Times New Roman" w:hAnsi="Times New Roman" w:cs="Times New Roman"/>
          <w:sz w:val="28"/>
          <w:szCs w:val="28"/>
        </w:rPr>
        <w:t xml:space="preserve">Лицензия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ЛО-27-01-001816 от 22.07.2015</w:t>
      </w:r>
    </w:p>
    <w:p w:rsidR="00FE7C59" w:rsidRPr="00FE7C59" w:rsidRDefault="00FE7C59" w:rsidP="005155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61B" w:rsidRDefault="00515505" w:rsidP="00E15F1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i/>
          <w:sz w:val="32"/>
          <w:szCs w:val="32"/>
        </w:rPr>
        <w:t xml:space="preserve">Напоминаем, что граждане, имеющие полис обязательного медицинского страхования Российской Федерации, имеют право на получение </w:t>
      </w:r>
      <w:r>
        <w:rPr>
          <w:b/>
          <w:i/>
          <w:sz w:val="36"/>
          <w:szCs w:val="36"/>
          <w:u w:val="single"/>
        </w:rPr>
        <w:t xml:space="preserve">бесплатной </w:t>
      </w:r>
      <w:r>
        <w:rPr>
          <w:b/>
          <w:i/>
          <w:sz w:val="32"/>
          <w:szCs w:val="32"/>
        </w:rPr>
        <w:t xml:space="preserve">медицинской стоматологической помощи по месту жительства. </w:t>
      </w:r>
      <w:r>
        <w:rPr>
          <w:sz w:val="32"/>
          <w:szCs w:val="32"/>
        </w:rPr>
        <w:t xml:space="preserve">Ближайшая стоматологическая поликлиника: </w:t>
      </w:r>
      <w:r w:rsidR="0098661B">
        <w:rPr>
          <w:sz w:val="32"/>
          <w:szCs w:val="32"/>
        </w:rPr>
        <w:t xml:space="preserve">КГБУЗ «Стоматологическая поликлиника </w:t>
      </w:r>
      <w:r w:rsidR="00E15F13">
        <w:rPr>
          <w:sz w:val="32"/>
          <w:szCs w:val="32"/>
        </w:rPr>
        <w:t>№</w:t>
      </w:r>
      <w:r w:rsidR="0098661B">
        <w:rPr>
          <w:sz w:val="32"/>
          <w:szCs w:val="32"/>
        </w:rPr>
        <w:t xml:space="preserve"> 18», </w:t>
      </w:r>
      <w:r>
        <w:rPr>
          <w:color w:val="000000"/>
          <w:sz w:val="30"/>
          <w:szCs w:val="30"/>
        </w:rPr>
        <w:t>ул.Рокоссовского, 18А</w:t>
      </w:r>
      <w:r w:rsidR="0098661B">
        <w:rPr>
          <w:color w:val="000000"/>
          <w:sz w:val="30"/>
          <w:szCs w:val="30"/>
        </w:rPr>
        <w:t xml:space="preserve"> (тел. регистратуры 52-12-48,</w:t>
      </w:r>
      <w:r>
        <w:rPr>
          <w:color w:val="000000"/>
          <w:sz w:val="30"/>
          <w:szCs w:val="30"/>
        </w:rPr>
        <w:t xml:space="preserve"> 51-03-61</w:t>
      </w:r>
      <w:r w:rsidR="0098661B">
        <w:rPr>
          <w:color w:val="000000"/>
          <w:sz w:val="30"/>
          <w:szCs w:val="30"/>
        </w:rPr>
        <w:t>), филиал</w:t>
      </w:r>
      <w:r w:rsidR="0098661B" w:rsidRPr="0098661B">
        <w:rPr>
          <w:color w:val="000000"/>
          <w:sz w:val="30"/>
          <w:szCs w:val="30"/>
        </w:rPr>
        <w:t xml:space="preserve"> </w:t>
      </w:r>
      <w:r w:rsidR="0098661B">
        <w:rPr>
          <w:color w:val="000000"/>
          <w:sz w:val="30"/>
          <w:szCs w:val="30"/>
        </w:rPr>
        <w:t>ул.Аксенова,22А (тел. регистратуры 54-49-84).</w:t>
      </w:r>
    </w:p>
    <w:p w:rsidR="0098661B" w:rsidRDefault="0098661B" w:rsidP="0098661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9B099E" w:rsidRPr="00E15F13" w:rsidRDefault="00765343" w:rsidP="0075355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32"/>
          <w:szCs w:val="32"/>
        </w:rPr>
      </w:pPr>
      <w:r w:rsidRPr="00E15F13">
        <w:rPr>
          <w:b/>
          <w:i/>
          <w:color w:val="000000"/>
          <w:sz w:val="32"/>
          <w:szCs w:val="32"/>
        </w:rPr>
        <w:t xml:space="preserve">По вопросам качества оказания медицинских услуг и обслуживания обращаетесь непосредственно к директору ООО «ГОЛЛИВУД» </w:t>
      </w:r>
      <w:r w:rsidRPr="00E15F13">
        <w:rPr>
          <w:color w:val="000000"/>
          <w:sz w:val="32"/>
          <w:szCs w:val="32"/>
        </w:rPr>
        <w:t xml:space="preserve">- </w:t>
      </w:r>
      <w:r w:rsidR="00093C63">
        <w:rPr>
          <w:color w:val="000000"/>
          <w:sz w:val="32"/>
          <w:szCs w:val="32"/>
        </w:rPr>
        <w:t xml:space="preserve">Шашковой Людмиле Ивановне, </w:t>
      </w:r>
      <w:r w:rsidR="00093C63">
        <w:rPr>
          <w:b/>
          <w:i/>
          <w:color w:val="000000"/>
          <w:sz w:val="32"/>
          <w:szCs w:val="32"/>
        </w:rPr>
        <w:t>исполнительному</w:t>
      </w:r>
      <w:r w:rsidR="00093C63">
        <w:rPr>
          <w:color w:val="000000"/>
          <w:sz w:val="32"/>
          <w:szCs w:val="32"/>
        </w:rPr>
        <w:t xml:space="preserve"> </w:t>
      </w:r>
      <w:r w:rsidR="00093C63" w:rsidRPr="00093C63">
        <w:rPr>
          <w:b/>
          <w:i/>
          <w:color w:val="000000"/>
          <w:sz w:val="32"/>
          <w:szCs w:val="32"/>
        </w:rPr>
        <w:t>директору</w:t>
      </w:r>
      <w:r w:rsidR="00093C63">
        <w:rPr>
          <w:color w:val="000000"/>
          <w:sz w:val="32"/>
          <w:szCs w:val="32"/>
        </w:rPr>
        <w:t xml:space="preserve"> </w:t>
      </w:r>
      <w:r w:rsidRPr="00E15F13">
        <w:rPr>
          <w:color w:val="000000"/>
          <w:sz w:val="32"/>
          <w:szCs w:val="32"/>
        </w:rPr>
        <w:t>Яхиной Оксане Александровне</w:t>
      </w:r>
      <w:r w:rsidR="00E15F13" w:rsidRPr="00E15F13">
        <w:rPr>
          <w:color w:val="000000"/>
          <w:sz w:val="32"/>
          <w:szCs w:val="32"/>
        </w:rPr>
        <w:t xml:space="preserve">. </w:t>
      </w:r>
      <w:r w:rsidRPr="00E15F13">
        <w:rPr>
          <w:sz w:val="28"/>
          <w:szCs w:val="28"/>
        </w:rPr>
        <w:t>Часы приема:</w:t>
      </w:r>
      <w:r w:rsidR="00E15F13" w:rsidRPr="00E15F13">
        <w:rPr>
          <w:sz w:val="28"/>
          <w:szCs w:val="28"/>
        </w:rPr>
        <w:t xml:space="preserve"> </w:t>
      </w:r>
      <w:r w:rsidRPr="00E15F13">
        <w:rPr>
          <w:sz w:val="28"/>
          <w:szCs w:val="28"/>
        </w:rPr>
        <w:t>понедельник</w:t>
      </w:r>
      <w:r w:rsidR="00E15F13" w:rsidRPr="00E15F13">
        <w:rPr>
          <w:sz w:val="28"/>
          <w:szCs w:val="28"/>
        </w:rPr>
        <w:t>, среда с 16.00 до 18.00.</w:t>
      </w:r>
      <w:r w:rsidR="00E15F13">
        <w:rPr>
          <w:sz w:val="28"/>
          <w:szCs w:val="28"/>
        </w:rPr>
        <w:t xml:space="preserve"> </w:t>
      </w:r>
      <w:r w:rsidR="00E15F13" w:rsidRPr="00E15F13">
        <w:rPr>
          <w:i/>
          <w:sz w:val="32"/>
          <w:szCs w:val="32"/>
        </w:rPr>
        <w:t>Заявление на имя директора Вы можете оставить на стойке администраторов.</w:t>
      </w:r>
    </w:p>
    <w:p w:rsidR="00FE7C59" w:rsidRDefault="00FE7C59" w:rsidP="009B099E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</w:pPr>
    </w:p>
    <w:p w:rsidR="009B099E" w:rsidRPr="009B099E" w:rsidRDefault="00B628F2" w:rsidP="009B099E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aps/>
          <w:color w:val="auto"/>
          <w:sz w:val="28"/>
          <w:szCs w:val="28"/>
        </w:rPr>
      </w:pPr>
      <w:hyperlink r:id="rId8" w:history="1">
        <w:r w:rsidR="009B099E" w:rsidRPr="009B099E">
          <w:rPr>
            <w:rStyle w:val="a3"/>
            <w:rFonts w:ascii="Times New Roman" w:hAnsi="Times New Roman" w:cs="Times New Roman"/>
            <w:i/>
            <w:caps/>
            <w:color w:val="auto"/>
            <w:sz w:val="28"/>
            <w:szCs w:val="28"/>
            <w:bdr w:val="none" w:sz="0" w:space="0" w:color="auto" w:frame="1"/>
          </w:rPr>
          <w:t>АДРЕСА И ТЕЛЕФОНЫ ОРГАНА ИСПОЛНИТЕЛЬНОЙ ВЛАСТИ СУБЪЕКТА РОССИЙСКОЙ ФЕДЕРАЦИИ В СФЕРЕ ОХРАНЫ ЗДОРОВЬЯ ГРАЖДАН</w:t>
        </w:r>
      </w:hyperlink>
    </w:p>
    <w:tbl>
      <w:tblPr>
        <w:tblW w:w="10191" w:type="dxa"/>
        <w:tblBorders>
          <w:top w:val="single" w:sz="12" w:space="0" w:color="E1DFDD"/>
          <w:left w:val="single" w:sz="12" w:space="0" w:color="E1DFDD"/>
          <w:bottom w:val="single" w:sz="12" w:space="0" w:color="E1DFDD"/>
          <w:right w:val="single" w:sz="12" w:space="0" w:color="E1DF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5386"/>
      </w:tblGrid>
      <w:tr w:rsidR="009B099E" w:rsidTr="00E15F13">
        <w:tc>
          <w:tcPr>
            <w:tcW w:w="4805" w:type="dxa"/>
            <w:tcBorders>
              <w:top w:val="single" w:sz="12" w:space="0" w:color="E1DFDD"/>
              <w:left w:val="single" w:sz="12" w:space="0" w:color="E1DFDD"/>
              <w:bottom w:val="single" w:sz="12" w:space="0" w:color="E1DFDD"/>
              <w:right w:val="single" w:sz="12" w:space="0" w:color="E1DF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99E" w:rsidRDefault="009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здравоохранения по Хабаровскому краю</w:t>
            </w:r>
          </w:p>
        </w:tc>
        <w:tc>
          <w:tcPr>
            <w:tcW w:w="5386" w:type="dxa"/>
            <w:tcBorders>
              <w:top w:val="single" w:sz="12" w:space="0" w:color="E1DFDD"/>
              <w:left w:val="single" w:sz="12" w:space="0" w:color="E1DFDD"/>
              <w:bottom w:val="single" w:sz="12" w:space="0" w:color="E1DFDD"/>
              <w:right w:val="single" w:sz="12" w:space="0" w:color="E1DF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15F13" w:rsidRDefault="009B099E">
            <w:pPr>
              <w:pStyle w:val="a4"/>
              <w:tabs>
                <w:tab w:val="left" w:pos="6027"/>
              </w:tabs>
              <w:spacing w:before="0" w:beforeAutospacing="0" w:after="0" w:afterAutospacing="0" w:line="276" w:lineRule="auto"/>
              <w:ind w:left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680000, г. Хабаровск, ул. Петра Комарова, </w:t>
            </w:r>
          </w:p>
          <w:p w:rsidR="009B099E" w:rsidRDefault="009B099E">
            <w:pPr>
              <w:pStyle w:val="a4"/>
              <w:tabs>
                <w:tab w:val="left" w:pos="6027"/>
              </w:tabs>
              <w:spacing w:before="0" w:beforeAutospacing="0" w:after="0" w:afterAutospacing="0" w:line="276" w:lineRule="auto"/>
              <w:ind w:left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6, офис № 104,</w:t>
            </w:r>
          </w:p>
          <w:p w:rsidR="009B099E" w:rsidRDefault="00B628F2">
            <w:pPr>
              <w:pStyle w:val="a4"/>
              <w:tabs>
                <w:tab w:val="left" w:pos="6027"/>
              </w:tabs>
              <w:spacing w:before="0" w:beforeAutospacing="0" w:after="0" w:afterAutospacing="0" w:line="276" w:lineRule="auto"/>
              <w:ind w:left="40"/>
              <w:jc w:val="both"/>
              <w:rPr>
                <w:sz w:val="28"/>
                <w:szCs w:val="28"/>
                <w:lang w:eastAsia="en-US"/>
              </w:rPr>
            </w:pPr>
            <w:hyperlink r:id="rId9" w:history="1">
              <w:r w:rsidR="00E15F13" w:rsidRPr="002073DF">
                <w:rPr>
                  <w:rStyle w:val="a3"/>
                  <w:rFonts w:eastAsiaTheme="majorEastAsia"/>
                  <w:sz w:val="28"/>
                  <w:szCs w:val="28"/>
                  <w:lang w:eastAsia="en-US"/>
                </w:rPr>
                <w:t>info@reg27.roszdravnadzor.ru</w:t>
              </w:r>
            </w:hyperlink>
          </w:p>
          <w:p w:rsidR="009B099E" w:rsidRDefault="009B099E" w:rsidP="00E15F13">
            <w:pPr>
              <w:pStyle w:val="a4"/>
              <w:tabs>
                <w:tab w:val="left" w:pos="6027"/>
              </w:tabs>
              <w:spacing w:before="0" w:beforeAutospacing="0" w:after="0" w:afterAutospacing="0" w:line="276" w:lineRule="auto"/>
              <w:ind w:left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тел/факс: 8(4212) 75-22-30; 75-22-26</w:t>
            </w:r>
          </w:p>
        </w:tc>
      </w:tr>
      <w:tr w:rsidR="009B099E" w:rsidTr="00E15F13">
        <w:tc>
          <w:tcPr>
            <w:tcW w:w="4805" w:type="dxa"/>
            <w:tcBorders>
              <w:top w:val="single" w:sz="12" w:space="0" w:color="E1DFDD"/>
              <w:left w:val="single" w:sz="12" w:space="0" w:color="E1DFDD"/>
              <w:bottom w:val="single" w:sz="12" w:space="0" w:color="E1DFDD"/>
              <w:right w:val="single" w:sz="12" w:space="0" w:color="E1DF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99E" w:rsidRDefault="009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Хабаровского края</w:t>
            </w:r>
          </w:p>
        </w:tc>
        <w:tc>
          <w:tcPr>
            <w:tcW w:w="5386" w:type="dxa"/>
            <w:tcBorders>
              <w:top w:val="single" w:sz="12" w:space="0" w:color="E1DFDD"/>
              <w:left w:val="single" w:sz="12" w:space="0" w:color="E1DFDD"/>
              <w:bottom w:val="single" w:sz="12" w:space="0" w:color="E1DFDD"/>
              <w:right w:val="single" w:sz="12" w:space="0" w:color="E1DF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5F13" w:rsidRDefault="000C1593" w:rsidP="00E15F13">
            <w:pPr>
              <w:pStyle w:val="rtecenter"/>
              <w:shd w:val="clear" w:color="auto" w:fill="FFFFFF"/>
              <w:spacing w:before="0" w:beforeAutospacing="0" w:after="0" w:afterAutospacing="0"/>
              <w:rPr>
                <w:color w:val="323232"/>
                <w:sz w:val="28"/>
                <w:szCs w:val="28"/>
              </w:rPr>
            </w:pPr>
            <w:r w:rsidRPr="000C1593">
              <w:rPr>
                <w:color w:val="323232"/>
                <w:sz w:val="28"/>
                <w:szCs w:val="28"/>
              </w:rPr>
              <w:t>680000, г. Хабаровск, ул. Муравьева-Амурского, 32</w:t>
            </w:r>
            <w:r>
              <w:rPr>
                <w:color w:val="323232"/>
                <w:sz w:val="28"/>
                <w:szCs w:val="28"/>
              </w:rPr>
              <w:t xml:space="preserve">, </w:t>
            </w:r>
          </w:p>
          <w:p w:rsidR="00E15F13" w:rsidRDefault="000C1593" w:rsidP="00E15F13">
            <w:pPr>
              <w:pStyle w:val="rtecenter"/>
              <w:shd w:val="clear" w:color="auto" w:fill="FFFFFF"/>
              <w:spacing w:before="0" w:beforeAutospacing="0" w:after="0" w:afterAutospacing="0"/>
              <w:rPr>
                <w:color w:val="323232"/>
                <w:sz w:val="28"/>
                <w:szCs w:val="28"/>
              </w:rPr>
            </w:pPr>
            <w:r w:rsidRPr="000C1593">
              <w:rPr>
                <w:color w:val="323232"/>
                <w:sz w:val="28"/>
                <w:szCs w:val="28"/>
              </w:rPr>
              <w:t>Выдача пропусков: ул. Запарина, 76</w:t>
            </w:r>
            <w:r>
              <w:rPr>
                <w:color w:val="323232"/>
                <w:sz w:val="28"/>
                <w:szCs w:val="28"/>
              </w:rPr>
              <w:t xml:space="preserve">, </w:t>
            </w:r>
          </w:p>
          <w:p w:rsidR="00E15F13" w:rsidRDefault="009B099E" w:rsidP="00E15F13">
            <w:pPr>
              <w:pStyle w:val="rtecenter"/>
              <w:shd w:val="clear" w:color="auto" w:fill="FFFFFF"/>
              <w:spacing w:before="0" w:beforeAutospacing="0" w:after="0" w:afterAutospacing="0"/>
              <w:rPr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color w:val="323232"/>
                <w:sz w:val="28"/>
                <w:szCs w:val="28"/>
                <w:shd w:val="clear" w:color="auto" w:fill="FFFFFF"/>
              </w:rPr>
              <w:t>тел.: +7 (4212)</w:t>
            </w:r>
            <w:r>
              <w:rPr>
                <w:rStyle w:val="apple-converted-space"/>
                <w:color w:val="323232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phone"/>
                <w:bCs/>
                <w:color w:val="323232"/>
                <w:sz w:val="28"/>
                <w:szCs w:val="28"/>
                <w:shd w:val="clear" w:color="auto" w:fill="FFFFFF"/>
              </w:rPr>
              <w:t>402-000</w:t>
            </w:r>
            <w:r>
              <w:rPr>
                <w:rStyle w:val="apple-converted-space"/>
                <w:color w:val="323232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23232"/>
                <w:sz w:val="28"/>
                <w:szCs w:val="28"/>
                <w:shd w:val="clear" w:color="auto" w:fill="FFFFFF"/>
              </w:rPr>
              <w:t>(в тональном режиме) доб.</w:t>
            </w:r>
            <w:r>
              <w:rPr>
                <w:rStyle w:val="apple-converted-space"/>
                <w:color w:val="323232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phone"/>
                <w:bCs/>
                <w:color w:val="323232"/>
                <w:sz w:val="28"/>
                <w:szCs w:val="28"/>
                <w:shd w:val="clear" w:color="auto" w:fill="FFFFFF"/>
              </w:rPr>
              <w:t>2800#</w:t>
            </w:r>
            <w:r>
              <w:rPr>
                <w:rStyle w:val="apple-converted-space"/>
                <w:color w:val="323232"/>
                <w:sz w:val="28"/>
                <w:szCs w:val="28"/>
                <w:shd w:val="clear" w:color="auto" w:fill="FFFFFF"/>
              </w:rPr>
              <w:t xml:space="preserve">  </w:t>
            </w:r>
            <w:r>
              <w:rPr>
                <w:color w:val="323232"/>
                <w:sz w:val="28"/>
                <w:szCs w:val="28"/>
                <w:shd w:val="clear" w:color="auto" w:fill="FFFFFF"/>
              </w:rPr>
              <w:t xml:space="preserve">(приемная), </w:t>
            </w:r>
          </w:p>
          <w:p w:rsidR="009B099E" w:rsidRDefault="009B099E" w:rsidP="00E15F13">
            <w:pPr>
              <w:pStyle w:val="rtecente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323232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rStyle w:val="a5"/>
                <w:color w:val="323232"/>
                <w:sz w:val="28"/>
                <w:szCs w:val="28"/>
                <w:shd w:val="clear" w:color="auto" w:fill="FFFFFF"/>
              </w:rPr>
              <w:t>-mail:</w:t>
            </w:r>
            <w:r>
              <w:rPr>
                <w:rStyle w:val="apple-converted-space"/>
                <w:color w:val="323232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>
                <w:rPr>
                  <w:rStyle w:val="a3"/>
                  <w:rFonts w:eastAsiaTheme="majorEastAsia"/>
                  <w:bCs/>
                  <w:color w:val="508BDF"/>
                  <w:sz w:val="28"/>
                  <w:szCs w:val="28"/>
                  <w:shd w:val="clear" w:color="auto" w:fill="FFFFFF"/>
                </w:rPr>
                <w:t>zdrav@adm.khv.ru</w:t>
              </w:r>
            </w:hyperlink>
          </w:p>
        </w:tc>
      </w:tr>
      <w:tr w:rsidR="009B099E" w:rsidTr="00E15F13">
        <w:tc>
          <w:tcPr>
            <w:tcW w:w="4805" w:type="dxa"/>
            <w:tcBorders>
              <w:top w:val="single" w:sz="12" w:space="0" w:color="E1DFDD"/>
              <w:left w:val="single" w:sz="12" w:space="0" w:color="E1DFDD"/>
              <w:bottom w:val="single" w:sz="12" w:space="0" w:color="E1DFDD"/>
              <w:right w:val="single" w:sz="12" w:space="0" w:color="E1DF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099E" w:rsidRDefault="009B0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5386" w:type="dxa"/>
            <w:tcBorders>
              <w:top w:val="single" w:sz="12" w:space="0" w:color="E1DFDD"/>
              <w:left w:val="single" w:sz="12" w:space="0" w:color="E1DFDD"/>
              <w:bottom w:val="single" w:sz="12" w:space="0" w:color="E1DFDD"/>
              <w:right w:val="single" w:sz="12" w:space="0" w:color="E1DF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15F13" w:rsidRDefault="009B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680009, г. Хабаровск, </w:t>
            </w:r>
          </w:p>
          <w:p w:rsidR="009B099E" w:rsidRDefault="009B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109 б.</w:t>
            </w:r>
          </w:p>
          <w:p w:rsidR="009B099E" w:rsidRDefault="009B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Телефон/факс: (4212) 27-47-44</w:t>
            </w:r>
          </w:p>
          <w:p w:rsidR="009B099E" w:rsidRDefault="009B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E15F13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-mail:</w:t>
            </w:r>
            <w:r w:rsidRPr="00E15F1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15F13">
              <w:rPr>
                <w:rFonts w:ascii="Times New Roman" w:hAnsi="Times New Roman" w:cs="Times New Roman"/>
                <w:sz w:val="28"/>
                <w:szCs w:val="28"/>
              </w:rPr>
              <w:t>root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@sanepid.khv.ru,</w:t>
            </w:r>
          </w:p>
          <w:p w:rsidR="009B099E" w:rsidRDefault="009B099E" w:rsidP="00E15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</w:t>
            </w:r>
            <w:r w:rsidR="00E15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горячей линии +7 (4212)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27-25-77</w:t>
            </w:r>
          </w:p>
        </w:tc>
      </w:tr>
      <w:tr w:rsidR="009B099E" w:rsidTr="00E15F13">
        <w:tc>
          <w:tcPr>
            <w:tcW w:w="4805" w:type="dxa"/>
            <w:tcBorders>
              <w:top w:val="single" w:sz="12" w:space="0" w:color="E1DFDD"/>
              <w:left w:val="single" w:sz="12" w:space="0" w:color="E1DFDD"/>
              <w:bottom w:val="single" w:sz="12" w:space="0" w:color="E1DFDD"/>
              <w:right w:val="single" w:sz="12" w:space="0" w:color="E1DF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B099E" w:rsidRDefault="009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 администрации г.Хабаровска</w:t>
            </w:r>
          </w:p>
        </w:tc>
        <w:tc>
          <w:tcPr>
            <w:tcW w:w="5386" w:type="dxa"/>
            <w:tcBorders>
              <w:top w:val="single" w:sz="12" w:space="0" w:color="E1DFDD"/>
              <w:left w:val="single" w:sz="12" w:space="0" w:color="E1DFDD"/>
              <w:bottom w:val="single" w:sz="12" w:space="0" w:color="E1DFDD"/>
              <w:right w:val="single" w:sz="12" w:space="0" w:color="E1DFD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15F13" w:rsidRDefault="009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г.Хабаровск, ул.Фрунзе, 50, </w:t>
            </w:r>
          </w:p>
          <w:p w:rsidR="009B099E" w:rsidRDefault="009B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15F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(4212) 30-03-62</w:t>
            </w:r>
          </w:p>
        </w:tc>
      </w:tr>
    </w:tbl>
    <w:p w:rsidR="00394C8D" w:rsidRDefault="00394C8D">
      <w:bookmarkStart w:id="0" w:name="_GoBack"/>
      <w:bookmarkEnd w:id="0"/>
    </w:p>
    <w:sectPr w:rsidR="00394C8D" w:rsidSect="00E15F1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F2" w:rsidRDefault="00B628F2" w:rsidP="00E15F13">
      <w:pPr>
        <w:spacing w:after="0" w:line="240" w:lineRule="auto"/>
      </w:pPr>
      <w:r>
        <w:separator/>
      </w:r>
    </w:p>
  </w:endnote>
  <w:endnote w:type="continuationSeparator" w:id="0">
    <w:p w:rsidR="00B628F2" w:rsidRDefault="00B628F2" w:rsidP="00E1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F2" w:rsidRDefault="00B628F2" w:rsidP="00E15F13">
      <w:pPr>
        <w:spacing w:after="0" w:line="240" w:lineRule="auto"/>
      </w:pPr>
      <w:r>
        <w:separator/>
      </w:r>
    </w:p>
  </w:footnote>
  <w:footnote w:type="continuationSeparator" w:id="0">
    <w:p w:rsidR="00B628F2" w:rsidRDefault="00B628F2" w:rsidP="00E1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443E7"/>
    <w:multiLevelType w:val="hybridMultilevel"/>
    <w:tmpl w:val="75D6FFEE"/>
    <w:lvl w:ilvl="0" w:tplc="09486A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E"/>
    <w:rsid w:val="00093C63"/>
    <w:rsid w:val="000C1593"/>
    <w:rsid w:val="00394C8D"/>
    <w:rsid w:val="00515505"/>
    <w:rsid w:val="00765343"/>
    <w:rsid w:val="0098661B"/>
    <w:rsid w:val="009B099E"/>
    <w:rsid w:val="009B710F"/>
    <w:rsid w:val="00A12A52"/>
    <w:rsid w:val="00B628F2"/>
    <w:rsid w:val="00D7191B"/>
    <w:rsid w:val="00E15F13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335E-A8A7-483B-AE59-16268A9E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9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09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9B09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99E"/>
  </w:style>
  <w:style w:type="character" w:customStyle="1" w:styleId="phone">
    <w:name w:val="phone"/>
    <w:basedOn w:val="a0"/>
    <w:rsid w:val="009B099E"/>
  </w:style>
  <w:style w:type="character" w:styleId="a5">
    <w:name w:val="Strong"/>
    <w:basedOn w:val="a0"/>
    <w:uiPriority w:val="22"/>
    <w:qFormat/>
    <w:rsid w:val="009B099E"/>
    <w:rPr>
      <w:b/>
      <w:bCs/>
    </w:rPr>
  </w:style>
  <w:style w:type="paragraph" w:customStyle="1" w:styleId="rtecenter">
    <w:name w:val="rtecenter"/>
    <w:basedOn w:val="a"/>
    <w:rsid w:val="000C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550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5F13"/>
  </w:style>
  <w:style w:type="paragraph" w:styleId="a9">
    <w:name w:val="footer"/>
    <w:basedOn w:val="a"/>
    <w:link w:val="aa"/>
    <w:uiPriority w:val="99"/>
    <w:unhideWhenUsed/>
    <w:rsid w:val="00E1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oran.ru/pravila-predostavleniya-platnykh-meditsinskikh-uslu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gst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drav@adm.kh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g27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ОА</dc:creator>
  <cp:keywords/>
  <dc:description/>
  <cp:lastModifiedBy>Яхина ОА</cp:lastModifiedBy>
  <cp:revision>5</cp:revision>
  <dcterms:created xsi:type="dcterms:W3CDTF">2015-04-14T02:47:00Z</dcterms:created>
  <dcterms:modified xsi:type="dcterms:W3CDTF">2016-02-01T02:40:00Z</dcterms:modified>
</cp:coreProperties>
</file>